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C5" w:rsidRDefault="003D42C5">
      <w:pPr>
        <w:pStyle w:val="ConsPlusNormal"/>
        <w:ind w:firstLine="540"/>
        <w:jc w:val="both"/>
        <w:outlineLvl w:val="0"/>
        <w:rPr>
          <w:b/>
        </w:rPr>
      </w:pPr>
      <w:r w:rsidRPr="003D42C5">
        <w:rPr>
          <w:b/>
        </w:rPr>
        <w:t>Выписка из Федерального закона от 27.07.2004 N</w:t>
      </w:r>
      <w:r>
        <w:rPr>
          <w:b/>
        </w:rPr>
        <w:t xml:space="preserve"> </w:t>
      </w:r>
      <w:r w:rsidRPr="003D42C5">
        <w:rPr>
          <w:b/>
        </w:rPr>
        <w:t>79-</w:t>
      </w:r>
      <w:proofErr w:type="gramStart"/>
      <w:r w:rsidRPr="003D42C5">
        <w:rPr>
          <w:b/>
        </w:rPr>
        <w:t>ФЗ  "</w:t>
      </w:r>
      <w:proofErr w:type="gramEnd"/>
      <w:r w:rsidRPr="003D42C5">
        <w:rPr>
          <w:b/>
        </w:rPr>
        <w:t>О государственной гражданской службе Российской Федерации"</w:t>
      </w:r>
    </w:p>
    <w:p w:rsidR="003D42C5" w:rsidRPr="003D42C5" w:rsidRDefault="003D42C5">
      <w:pPr>
        <w:pStyle w:val="ConsPlusNormal"/>
        <w:ind w:firstLine="540"/>
        <w:jc w:val="both"/>
        <w:outlineLvl w:val="0"/>
        <w:rPr>
          <w:b/>
        </w:rPr>
      </w:pPr>
    </w:p>
    <w:p w:rsidR="003D42C5" w:rsidRDefault="003D42C5">
      <w:pPr>
        <w:pStyle w:val="ConsPlusTitle"/>
        <w:ind w:firstLine="540"/>
        <w:jc w:val="both"/>
        <w:outlineLvl w:val="1"/>
      </w:pPr>
      <w:r>
        <w:t>Статья 20. Представление сведений о доходах, об имуществе и обязательствах имущественного характера</w:t>
      </w:r>
    </w:p>
    <w:p w:rsidR="003D42C5" w:rsidRDefault="003D42C5">
      <w:pPr>
        <w:pStyle w:val="ConsPlusNormal"/>
        <w:ind w:firstLine="540"/>
        <w:jc w:val="both"/>
      </w:pPr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представляют: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>1) гражданин, претендующий на замещение должности гражданской службы, - при поступлении на службу.</w:t>
      </w:r>
    </w:p>
    <w:p w:rsidR="003D42C5" w:rsidRDefault="003D42C5">
      <w:pPr>
        <w:pStyle w:val="ConsPlusNormal"/>
        <w:ind w:firstLine="540"/>
        <w:jc w:val="both"/>
      </w:pPr>
    </w:p>
    <w:p w:rsidR="003D42C5" w:rsidRDefault="003D42C5">
      <w:pPr>
        <w:pStyle w:val="ConsPlusTitle"/>
        <w:ind w:firstLine="540"/>
        <w:jc w:val="both"/>
        <w:outlineLvl w:val="1"/>
      </w:pPr>
      <w:bookmarkStart w:id="0" w:name="P18"/>
      <w:bookmarkEnd w:id="0"/>
      <w:r>
        <w:t>Статья 20.2. Представление сведений о размещении информации в информационно-телекоммуникационной сети "Интернет"</w:t>
      </w:r>
    </w:p>
    <w:p w:rsidR="003D42C5" w:rsidRDefault="003D42C5">
      <w:pPr>
        <w:pStyle w:val="ConsPlusNormal"/>
        <w:ind w:firstLine="540"/>
        <w:jc w:val="both"/>
      </w:pPr>
      <w:r>
        <w:t xml:space="preserve">(введена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3D42C5" w:rsidRDefault="003D42C5">
      <w:pPr>
        <w:pStyle w:val="ConsPlusNormal"/>
        <w:ind w:firstLine="540"/>
        <w:jc w:val="both"/>
      </w:pPr>
    </w:p>
    <w:p w:rsidR="003D42C5" w:rsidRDefault="003D42C5">
      <w:pPr>
        <w:pStyle w:val="ConsPlusNormal"/>
        <w:ind w:firstLine="540"/>
        <w:jc w:val="both"/>
      </w:pPr>
      <w:bookmarkStart w:id="1" w:name="P28"/>
      <w:bookmarkEnd w:id="1"/>
      <w: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>1) гражданин, претендующий на замещение должности гражданской службы, - при поступлении на службу за три календарных года, предшествующих году поступления на гражданскую службу;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 xml:space="preserve">2. Сведения, указанные в </w:t>
      </w:r>
      <w:hyperlink w:anchor="P28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гражданами, претендующими на замещение должности гражданской службы, при поступлении на гражданскую службу, а гражданскими служащими - не позднее 1 апреля года, следующего за отчетным. Сведения, указанные в </w:t>
      </w:r>
      <w:hyperlink w:anchor="P28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по </w:t>
      </w:r>
      <w:hyperlink r:id="rId5" w:history="1">
        <w:r>
          <w:rPr>
            <w:color w:val="0000FF"/>
          </w:rPr>
          <w:t>форме</w:t>
        </w:r>
      </w:hyperlink>
      <w:r>
        <w:t>, установленной Правительством Российской Федерации.</w:t>
      </w:r>
    </w:p>
    <w:p w:rsidR="003D42C5" w:rsidRDefault="003D42C5">
      <w:pPr>
        <w:pStyle w:val="ConsPlusNormal"/>
        <w:ind w:firstLine="540"/>
        <w:jc w:val="both"/>
      </w:pPr>
    </w:p>
    <w:p w:rsidR="003D42C5" w:rsidRDefault="003D42C5">
      <w:pPr>
        <w:pStyle w:val="ConsPlusTitle"/>
        <w:ind w:firstLine="540"/>
        <w:jc w:val="both"/>
        <w:outlineLvl w:val="1"/>
      </w:pPr>
      <w:r>
        <w:t>Статья 21. Право поступления на гражданскую службу</w:t>
      </w:r>
    </w:p>
    <w:p w:rsidR="003D42C5" w:rsidRDefault="003D42C5">
      <w:pPr>
        <w:pStyle w:val="ConsPlusNormal"/>
        <w:ind w:firstLine="540"/>
        <w:jc w:val="both"/>
      </w:pPr>
    </w:p>
    <w:p w:rsidR="003D42C5" w:rsidRDefault="003D42C5">
      <w:pPr>
        <w:pStyle w:val="ConsPlusNormal"/>
        <w:ind w:firstLine="540"/>
        <w:jc w:val="both"/>
      </w:pPr>
      <w:r>
        <w:t>1. 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Федеральным законом.</w:t>
      </w:r>
    </w:p>
    <w:p w:rsidR="003D42C5" w:rsidRDefault="003D42C5">
      <w:pPr>
        <w:pStyle w:val="ConsPlusNormal"/>
        <w:ind w:firstLine="540"/>
        <w:jc w:val="both"/>
      </w:pPr>
    </w:p>
    <w:p w:rsidR="003D42C5" w:rsidRDefault="003D42C5">
      <w:pPr>
        <w:pStyle w:val="ConsPlusTitle"/>
        <w:ind w:firstLine="540"/>
        <w:jc w:val="both"/>
        <w:outlineLvl w:val="1"/>
      </w:pPr>
      <w:r>
        <w:t>Статья 22. Поступление на гражданскую службу и замещение должности гражданской службы по конкурсу</w:t>
      </w:r>
    </w:p>
    <w:p w:rsidR="003D42C5" w:rsidRDefault="003D42C5">
      <w:pPr>
        <w:pStyle w:val="ConsPlusNormal"/>
        <w:ind w:firstLine="540"/>
        <w:jc w:val="both"/>
      </w:pPr>
    </w:p>
    <w:p w:rsidR="003D42C5" w:rsidRDefault="003D42C5">
      <w:pPr>
        <w:pStyle w:val="ConsPlusNormal"/>
        <w:ind w:firstLine="540"/>
        <w:jc w:val="both"/>
      </w:pPr>
      <w: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>2. Конкурс не проводится: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 xml:space="preserve"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</w:t>
      </w:r>
      <w:r>
        <w:lastRenderedPageBreak/>
        <w:t>Правительством Российской Федерации;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>3) при заключении срочного служебного контракта;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 xml:space="preserve">4) при назначении гражданского служащего на иную должность гражданской службы в случаях, предусмотренных </w:t>
      </w:r>
      <w:hyperlink r:id="rId6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7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8" w:history="1">
        <w:r>
          <w:rPr>
            <w:color w:val="0000FF"/>
          </w:rPr>
          <w:t>частью 9 статьи 60.1</w:t>
        </w:r>
      </w:hyperlink>
      <w:r>
        <w:t xml:space="preserve"> настоящего Федерального закона;</w:t>
      </w:r>
    </w:p>
    <w:p w:rsidR="003D42C5" w:rsidRDefault="003D42C5">
      <w:pPr>
        <w:pStyle w:val="ConsPlusNormal"/>
        <w:spacing w:before="220"/>
        <w:ind w:firstLine="540"/>
        <w:jc w:val="both"/>
      </w:pPr>
      <w:bookmarkStart w:id="2" w:name="_GoBack"/>
      <w:bookmarkEnd w:id="2"/>
      <w: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9" w:history="1">
        <w:r>
          <w:rPr>
            <w:color w:val="0000FF"/>
          </w:rPr>
          <w:t>сведений</w:t>
        </w:r>
      </w:hyperlink>
      <w: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>4.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 xml:space="preserve">5.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для поступления на гражданскую службу и ее прохождения.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1" w:history="1">
        <w:r>
          <w:rPr>
            <w:color w:val="0000FF"/>
          </w:rPr>
          <w:t>законом</w:t>
        </w:r>
      </w:hyperlink>
      <w:r>
        <w:t>.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>7.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>8.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 xml:space="preserve">8.1. В состав конкурсной комиссии в федеральном органе исполнительной власти, при котором в соответствии со </w:t>
      </w:r>
      <w:hyperlink r:id="rId12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 xml:space="preserve">10. Состав конкурсной комиссии формируется таким образом, чтобы была исключена </w:t>
      </w:r>
      <w:r>
        <w:lastRenderedPageBreak/>
        <w:t>возможность возникновения конфликтов интересов, которые могли бы повлиять на принимаемые конкурсной комиссией решения.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13" w:history="1">
        <w:r>
          <w:rPr>
            <w:color w:val="0000FF"/>
          </w:rPr>
          <w:t>законом</w:t>
        </w:r>
      </w:hyperlink>
      <w:r>
        <w:t>.</w:t>
      </w:r>
    </w:p>
    <w:p w:rsidR="003D42C5" w:rsidRDefault="003D42C5">
      <w:pPr>
        <w:pStyle w:val="ConsPlusNormal"/>
        <w:spacing w:before="220"/>
        <w:ind w:firstLine="540"/>
        <w:jc w:val="both"/>
      </w:pPr>
      <w:r>
        <w:t xml:space="preserve">12.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166601" w:rsidRDefault="00166601"/>
    <w:sectPr w:rsidR="00166601" w:rsidSect="00AE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5"/>
    <w:rsid w:val="00166601"/>
    <w:rsid w:val="003D42C5"/>
    <w:rsid w:val="00813EFD"/>
    <w:rsid w:val="00E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AA57-4BF8-4B0A-9A9C-08BAE57E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3CD996646689179F2DDD219DAE879DA291F063DEECCC62B26ED8B1019585F62D25049B69D3E4AC0BD7408F05A6B8DF60B6167g6B8L" TargetMode="External"/><Relationship Id="rId13" Type="http://schemas.openxmlformats.org/officeDocument/2006/relationships/hyperlink" Target="consultantplus://offline/ref=1A83CD996646689179F2DDD219DAE879DA291F063DEECCC62B26ED8B1019585F62D25041B5966D1E8CE32D58B711678DEB1760677F277676gA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83CD996646689179F2DDD219DAE879DA291F063DEECCC62B26ED8B1019585F62D25041B596621E80E32D58B711678DEB1760677F277676gABAL" TargetMode="External"/><Relationship Id="rId12" Type="http://schemas.openxmlformats.org/officeDocument/2006/relationships/hyperlink" Target="consultantplus://offline/ref=1A83CD996646689179F2DDD219DAE879DB211B0D39E9CCC62B26ED8B1019585F62D25041B5966B1F84E32D58B711678DEB1760677F277676gABA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3CD996646689179F2DDD219DAE879DA291F063DEECCC62B26ED8B1019585F62D25041B596691A83E32D58B711678DEB1760677F277676gABAL" TargetMode="External"/><Relationship Id="rId11" Type="http://schemas.openxmlformats.org/officeDocument/2006/relationships/hyperlink" Target="consultantplus://offline/ref=1A83CD996646689179F2DDD219DAE879DA291F063DEECCC62B26ED8B1019585F62D25041B5966D1E8CE32D58B711678DEB1760677F277676gABAL" TargetMode="External"/><Relationship Id="rId5" Type="http://schemas.openxmlformats.org/officeDocument/2006/relationships/hyperlink" Target="consultantplus://offline/ref=1A83CD996646689179F2DDD219DAE879DB281F0C3EEDCCC62B26ED8B1019585F62D25041B5966A1B82E32D58B711678DEB1760677F277676gABA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83CD996646689179F2DDD219DAE879DA291F063DEECCC62B26ED8B1019585F62D25041B5966B1F85E32D58B711678DEB1760677F277676gABAL" TargetMode="External"/><Relationship Id="rId4" Type="http://schemas.openxmlformats.org/officeDocument/2006/relationships/hyperlink" Target="consultantplus://offline/ref=1A83CD996646689179F2DDD219DAE879DB291F0A3AE9CCC62B26ED8B1019585F62D25041B5966A1987E32D58B711678DEB1760677F277676gABAL" TargetMode="External"/><Relationship Id="rId9" Type="http://schemas.openxmlformats.org/officeDocument/2006/relationships/hyperlink" Target="consultantplus://offline/ref=1A83CD996646689179F2DDD219DAE879D02A16063AE391CC237FE18917160748659B5C40B5966A188FBC284DA6496B8FF6086078632577g7BEL" TargetMode="External"/><Relationship Id="rId14" Type="http://schemas.openxmlformats.org/officeDocument/2006/relationships/hyperlink" Target="consultantplus://offline/ref=1A83CD996646689179F2DDD219DAE879DB2E180B38EECCC62B26ED8B1019585F62D25041B5966A1984E32D58B711678DEB1760677F277676gA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Чарочкина О.А.</dc:creator>
  <cp:keywords/>
  <dc:description/>
  <cp:lastModifiedBy>Чарочкина О.А.</cp:lastModifiedBy>
  <cp:revision>3</cp:revision>
  <dcterms:created xsi:type="dcterms:W3CDTF">2019-11-13T11:01:00Z</dcterms:created>
  <dcterms:modified xsi:type="dcterms:W3CDTF">2019-11-13T11:16:00Z</dcterms:modified>
</cp:coreProperties>
</file>